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480"/>
        <w:jc w:val="left"/>
        <w:rPr>
          <w:rFonts w:hint="eastAsia" w:eastAsia="仿宋_GB2312"/>
          <w:color w:val="000000"/>
          <w:sz w:val="32"/>
          <w:szCs w:val="32"/>
        </w:rPr>
      </w:pPr>
      <w:r>
        <w:rPr>
          <w:rFonts w:eastAsia="仿宋_GB2312"/>
          <w:color w:val="000000"/>
          <w:sz w:val="32"/>
          <w:szCs w:val="32"/>
        </w:rPr>
        <w:t>附件</w:t>
      </w:r>
      <w:r>
        <w:rPr>
          <w:rFonts w:hint="eastAsia" w:eastAsia="仿宋_GB2312"/>
          <w:color w:val="000000"/>
          <w:sz w:val="32"/>
          <w:szCs w:val="32"/>
        </w:rPr>
        <w:t>1</w:t>
      </w:r>
    </w:p>
    <w:p>
      <w:pPr>
        <w:snapToGrid w:val="0"/>
        <w:jc w:val="center"/>
        <w:rPr>
          <w:rFonts w:eastAsia="方正小标宋_GBK"/>
          <w:bCs/>
          <w:color w:val="000000"/>
          <w:sz w:val="32"/>
          <w:szCs w:val="32"/>
        </w:rPr>
      </w:pPr>
      <w:r>
        <w:rPr>
          <w:rFonts w:eastAsia="方正小标宋_GBK"/>
          <w:bCs/>
          <w:color w:val="000000"/>
          <w:sz w:val="36"/>
          <w:szCs w:val="36"/>
        </w:rPr>
        <w:t>2020年铜川市合同制消防员公开招聘岗位信息表</w:t>
      </w:r>
    </w:p>
    <w:tbl>
      <w:tblPr>
        <w:tblStyle w:val="3"/>
        <w:tblW w:w="10020" w:type="dxa"/>
        <w:tblInd w:w="-434" w:type="dxa"/>
        <w:tblLayout w:type="fixed"/>
        <w:tblCellMar>
          <w:top w:w="0" w:type="dxa"/>
          <w:left w:w="0" w:type="dxa"/>
          <w:bottom w:w="0" w:type="dxa"/>
          <w:right w:w="0" w:type="dxa"/>
        </w:tblCellMar>
      </w:tblPr>
      <w:tblGrid>
        <w:gridCol w:w="600"/>
        <w:gridCol w:w="883"/>
        <w:gridCol w:w="655"/>
        <w:gridCol w:w="545"/>
        <w:gridCol w:w="628"/>
        <w:gridCol w:w="1144"/>
        <w:gridCol w:w="1125"/>
        <w:gridCol w:w="4440"/>
      </w:tblGrid>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序号</w:t>
            </w:r>
          </w:p>
        </w:tc>
        <w:tc>
          <w:tcPr>
            <w:tcW w:w="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招聘</w:t>
            </w:r>
          </w:p>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岗位</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招聘人数</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性别</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学历</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年龄</w:t>
            </w:r>
          </w:p>
        </w:tc>
        <w:tc>
          <w:tcPr>
            <w:tcW w:w="4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备注</w:t>
            </w:r>
          </w:p>
        </w:tc>
      </w:tr>
      <w:tr>
        <w:tblPrEx>
          <w:tblLayout w:type="fixed"/>
          <w:tblCellMar>
            <w:top w:w="0" w:type="dxa"/>
            <w:left w:w="0" w:type="dxa"/>
            <w:bottom w:w="0" w:type="dxa"/>
            <w:right w:w="0" w:type="dxa"/>
          </w:tblCellMar>
        </w:tblPrEx>
        <w:trPr>
          <w:trHeight w:val="2977"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普通岗合同制消防员</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33名</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男性</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高中（含职高、中专、技校）及以上学历</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w:t>
            </w:r>
            <w:r>
              <w:rPr>
                <w:rStyle w:val="5"/>
                <w:rFonts w:hint="default" w:ascii="方正仿宋_GBK" w:hAnsi="方正仿宋_GBK" w:eastAsia="方正仿宋_GBK" w:cs="方正仿宋_GBK"/>
                <w:lang w:bidi="ar"/>
              </w:rPr>
              <w:t>周岁以上，30周岁以下；</w:t>
            </w:r>
          </w:p>
        </w:tc>
        <w:tc>
          <w:tcPr>
            <w:tcW w:w="4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1、复转军人（立功人员）、有职业资格证书的同等条件下优先；</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2、参加国家综合性消防救援队伍招录，政审合格人员可直接录用。</w:t>
            </w:r>
          </w:p>
        </w:tc>
      </w:tr>
      <w:tr>
        <w:tblPrEx>
          <w:tblLayout w:type="fixed"/>
          <w:tblCellMar>
            <w:top w:w="0" w:type="dxa"/>
            <w:left w:w="0" w:type="dxa"/>
            <w:bottom w:w="0" w:type="dxa"/>
            <w:right w:w="0" w:type="dxa"/>
          </w:tblCellMar>
        </w:tblPrEx>
        <w:trPr>
          <w:trHeight w:val="295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8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特岗合同制消防员</w:t>
            </w:r>
          </w:p>
        </w:tc>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特种车驾驶员</w:t>
            </w: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8名</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男性</w:t>
            </w:r>
          </w:p>
        </w:tc>
        <w:tc>
          <w:tcPr>
            <w:tcW w:w="11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高中（含职高、中专、技校）及以上学历</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w:t>
            </w:r>
            <w:r>
              <w:rPr>
                <w:rStyle w:val="5"/>
                <w:rFonts w:hint="default" w:ascii="方正仿宋_GBK" w:hAnsi="方正仿宋_GBK" w:eastAsia="方正仿宋_GBK" w:cs="方正仿宋_GBK"/>
                <w:lang w:bidi="ar"/>
              </w:rPr>
              <w:t>周岁以上，40周岁以下</w:t>
            </w:r>
          </w:p>
        </w:tc>
        <w:tc>
          <w:tcPr>
            <w:tcW w:w="4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1、驾龄在三年以上；</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2、取得B2及以上驾驶证。</w:t>
            </w:r>
          </w:p>
        </w:tc>
      </w:tr>
      <w:tr>
        <w:tblPrEx>
          <w:tblLayout w:type="fixed"/>
          <w:tblCellMar>
            <w:top w:w="0" w:type="dxa"/>
            <w:left w:w="0" w:type="dxa"/>
            <w:bottom w:w="0" w:type="dxa"/>
            <w:right w:w="0" w:type="dxa"/>
          </w:tblCellMar>
        </w:tblPrEx>
        <w:trPr>
          <w:trHeight w:val="29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8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车辆维修员</w:t>
            </w: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2名</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男性</w:t>
            </w:r>
          </w:p>
        </w:tc>
        <w:tc>
          <w:tcPr>
            <w:tcW w:w="11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w:t>
            </w:r>
            <w:r>
              <w:rPr>
                <w:rStyle w:val="5"/>
                <w:rFonts w:hint="default" w:ascii="方正仿宋_GBK" w:hAnsi="方正仿宋_GBK" w:eastAsia="方正仿宋_GBK" w:cs="方正仿宋_GBK"/>
                <w:lang w:bidi="ar"/>
              </w:rPr>
              <w:t>周岁以上，40周岁以下</w:t>
            </w:r>
          </w:p>
        </w:tc>
        <w:tc>
          <w:tcPr>
            <w:tcW w:w="4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1、有两年以上汽修或者设备维修从业经历；</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2、取得机械设备及车辆维修证。</w:t>
            </w:r>
          </w:p>
        </w:tc>
      </w:tr>
      <w:tr>
        <w:tblPrEx>
          <w:tblLayout w:type="fixed"/>
          <w:tblCellMar>
            <w:top w:w="0" w:type="dxa"/>
            <w:left w:w="0" w:type="dxa"/>
            <w:bottom w:w="0" w:type="dxa"/>
            <w:right w:w="0" w:type="dxa"/>
          </w:tblCellMar>
        </w:tblPrEx>
        <w:trPr>
          <w:trHeight w:val="2944"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w:t>
            </w:r>
          </w:p>
        </w:tc>
        <w:tc>
          <w:tcPr>
            <w:tcW w:w="88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炊事员</w:t>
            </w: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2名</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性别</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不限</w:t>
            </w:r>
          </w:p>
        </w:tc>
        <w:tc>
          <w:tcPr>
            <w:tcW w:w="11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w:t>
            </w:r>
            <w:r>
              <w:rPr>
                <w:rStyle w:val="5"/>
                <w:rFonts w:hint="default" w:ascii="方正仿宋_GBK" w:hAnsi="方正仿宋_GBK" w:eastAsia="方正仿宋_GBK" w:cs="方正仿宋_GBK"/>
                <w:lang w:bidi="ar"/>
              </w:rPr>
              <w:t>周岁以上，45周岁以下</w:t>
            </w:r>
          </w:p>
        </w:tc>
        <w:tc>
          <w:tcPr>
            <w:tcW w:w="4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1、有三年以上从业经验；</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2、具有厨师证。</w:t>
            </w:r>
          </w:p>
        </w:tc>
      </w:tr>
      <w:tr>
        <w:tblPrEx>
          <w:tblLayout w:type="fixed"/>
          <w:tblCellMar>
            <w:top w:w="0" w:type="dxa"/>
            <w:left w:w="0" w:type="dxa"/>
            <w:bottom w:w="0" w:type="dxa"/>
            <w:right w:w="0" w:type="dxa"/>
          </w:tblCellMar>
        </w:tblPrEx>
        <w:trPr>
          <w:trHeight w:val="1998" w:hRule="atLeast"/>
        </w:trPr>
        <w:tc>
          <w:tcPr>
            <w:tcW w:w="6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8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合同制消防文员</w:t>
            </w:r>
          </w:p>
        </w:tc>
        <w:tc>
          <w:tcPr>
            <w:tcW w:w="65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会计</w:t>
            </w:r>
          </w:p>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岗位</w:t>
            </w: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3名</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性别</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不限</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大专及以上学历</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20周岁以上，45周岁以下</w:t>
            </w:r>
          </w:p>
        </w:tc>
        <w:tc>
          <w:tcPr>
            <w:tcW w:w="4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1、特种岗位文员必须具有相应工作经验；</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2、会计须有初级或以上会计师证书。</w:t>
            </w:r>
          </w:p>
        </w:tc>
      </w:tr>
      <w:tr>
        <w:tblPrEx>
          <w:tblLayout w:type="fixed"/>
          <w:tblCellMar>
            <w:top w:w="0" w:type="dxa"/>
            <w:left w:w="0" w:type="dxa"/>
            <w:bottom w:w="0" w:type="dxa"/>
            <w:right w:w="0" w:type="dxa"/>
          </w:tblCellMar>
        </w:tblPrEx>
        <w:trPr>
          <w:trHeight w:val="1280" w:hRule="atLeast"/>
        </w:trPr>
        <w:tc>
          <w:tcPr>
            <w:tcW w:w="600"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w:t>
            </w:r>
          </w:p>
        </w:tc>
        <w:tc>
          <w:tcPr>
            <w:tcW w:w="88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特岗合同制消防文员</w:t>
            </w:r>
          </w:p>
        </w:tc>
        <w:tc>
          <w:tcPr>
            <w:tcW w:w="65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新媒体运营</w:t>
            </w: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1名</w:t>
            </w:r>
          </w:p>
        </w:tc>
        <w:tc>
          <w:tcPr>
            <w:tcW w:w="62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性别</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不限</w:t>
            </w:r>
          </w:p>
          <w:p>
            <w:pPr>
              <w:widowControl/>
              <w:jc w:val="center"/>
              <w:textAlignment w:val="center"/>
              <w:rPr>
                <w:rFonts w:hint="eastAsia" w:ascii="方正仿宋_GBK" w:hAnsi="方正仿宋_GBK" w:eastAsia="方正仿宋_GBK" w:cs="方正仿宋_GBK"/>
                <w:color w:val="000000"/>
                <w:kern w:val="0"/>
                <w:sz w:val="22"/>
                <w:szCs w:val="22"/>
                <w:lang w:bidi="ar"/>
              </w:rPr>
            </w:pPr>
          </w:p>
        </w:tc>
        <w:tc>
          <w:tcPr>
            <w:tcW w:w="114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大专及以上学历，专业为中文、新闻、影视技术等相关专业（特别优秀者可放宽条件）</w:t>
            </w:r>
          </w:p>
        </w:tc>
        <w:tc>
          <w:tcPr>
            <w:tcW w:w="11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18周岁以上，35周岁以下</w:t>
            </w:r>
          </w:p>
        </w:tc>
        <w:tc>
          <w:tcPr>
            <w:tcW w:w="4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1、新闻传播、平面制作、中文、新媒体等相关专业全日制专科以上学历；</w:t>
            </w:r>
          </w:p>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2、熟练掌握PS(photoshop)、AI(adobe illustrator)、CDR(CorelDRAW)等设计软件，除平面设计软件外，会3D软件者优先；</w:t>
            </w:r>
          </w:p>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3、有较强的文字功底和新媒体编辑排版能力；</w:t>
            </w:r>
          </w:p>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4、对热点事件、新闻动态有较强敏感性，能单独完成新媒体内容的采编和发布等工作；</w:t>
            </w:r>
          </w:p>
          <w:p>
            <w:pPr>
              <w:widowControl/>
              <w:jc w:val="left"/>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5、具备新媒体推广等相关技巧和组织线上线下粉丝活动能力；</w:t>
            </w:r>
          </w:p>
        </w:tc>
      </w:tr>
      <w:tr>
        <w:tblPrEx>
          <w:tblLayout w:type="fixed"/>
          <w:tblCellMar>
            <w:top w:w="0" w:type="dxa"/>
            <w:left w:w="0" w:type="dxa"/>
            <w:bottom w:w="0" w:type="dxa"/>
            <w:right w:w="0" w:type="dxa"/>
          </w:tblCellMar>
        </w:tblPrEx>
        <w:trPr>
          <w:trHeight w:val="1280" w:hRule="atLeast"/>
        </w:trPr>
        <w:tc>
          <w:tcPr>
            <w:tcW w:w="60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7</w:t>
            </w:r>
          </w:p>
        </w:tc>
        <w:tc>
          <w:tcPr>
            <w:tcW w:w="88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p>
        </w:tc>
        <w:tc>
          <w:tcPr>
            <w:tcW w:w="65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文案策划岗</w:t>
            </w: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1名</w:t>
            </w:r>
          </w:p>
        </w:tc>
        <w:tc>
          <w:tcPr>
            <w:tcW w:w="6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2"/>
                <w:szCs w:val="22"/>
                <w:lang w:bidi="ar"/>
              </w:rPr>
            </w:pPr>
          </w:p>
        </w:tc>
        <w:tc>
          <w:tcPr>
            <w:tcW w:w="114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p>
        </w:tc>
        <w:tc>
          <w:tcPr>
            <w:tcW w:w="11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color w:val="000000"/>
                <w:sz w:val="22"/>
                <w:szCs w:val="22"/>
              </w:rPr>
            </w:pPr>
          </w:p>
        </w:tc>
        <w:tc>
          <w:tcPr>
            <w:tcW w:w="4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1、新闻传播、中文等相关专业全日制专科以上学历；</w:t>
            </w:r>
          </w:p>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2、具有较强的文案写作能力，出色的文字组织能力，表达流畅写作经验丰富， 能驾驭各种文风，较强的逻辑和新闻敏感度，有丰富的提案经验；</w:t>
            </w:r>
          </w:p>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3、熟悉微信、微博等社交平台，能熟练操作办公软件，高效完成编辑工作；</w:t>
            </w:r>
          </w:p>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4、工作细致，具备创新思维、发散思维，拥有良好的沟通能力、团队合作精神；</w:t>
            </w:r>
          </w:p>
          <w:p>
            <w:pPr>
              <w:widowControl/>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bidi="ar"/>
              </w:rPr>
              <w:t>5、心态好，语感强，思维敏捷，积极主动，愿意挑战提升自己；</w:t>
            </w:r>
          </w:p>
          <w:p>
            <w:pPr>
              <w:widowControl/>
              <w:jc w:val="left"/>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6、有省级媒体相关岗位工作经验或在中央和国家主流媒体刊播过通讯和专题等作品的优先。</w:t>
            </w:r>
          </w:p>
        </w:tc>
      </w:tr>
    </w:tbl>
    <w:p>
      <w:pPr>
        <w:widowControl/>
        <w:ind w:right="480"/>
        <w:jc w:val="left"/>
        <w:rPr>
          <w:rFonts w:hint="eastAsia"/>
        </w:rPr>
      </w:pPr>
    </w:p>
    <w:p>
      <w:bookmarkStart w:id="0" w:name="_GoBack"/>
      <w:bookmarkEnd w:id="0"/>
    </w:p>
    <w:sectPr>
      <w:headerReference r:id="rId3" w:type="default"/>
      <w:pgSz w:w="11906" w:h="16838"/>
      <w:pgMar w:top="873" w:right="1459" w:bottom="1213" w:left="140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1752E"/>
    <w:rsid w:val="6601752E"/>
    <w:rsid w:val="7B37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5">
    <w:name w:val="font21"/>
    <w:basedOn w:val="4"/>
    <w:uiPriority w:val="0"/>
    <w:rPr>
      <w:rFonts w:hint="eastAsia"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2020-06-02T01:38:00Z</dcterms:created>
  <dc:creator>惜右眸</dc:creator>
  <cp:lastModifiedBy>惜右眸</cp:lastModifiedBy>
  <dcterms:modified xsi:type="dcterms:W3CDTF">2020-06-02T01:42:12Z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